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4A4C" w:rsidRDefault="00BF4A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49" w:type="dxa"/>
        <w:jc w:val="center"/>
        <w:tblInd w:w="0" w:type="dxa"/>
        <w:tblBorders>
          <w:top w:val="nil"/>
          <w:left w:val="nil"/>
          <w:bottom w:val="single" w:sz="36" w:space="0" w:color="FFFFFF"/>
          <w:right w:val="nil"/>
          <w:insideH w:val="single" w:sz="36" w:space="0" w:color="FFFFFF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5"/>
        <w:gridCol w:w="9014"/>
      </w:tblGrid>
      <w:tr w:rsidR="00BF4A4C">
        <w:trPr>
          <w:trHeight w:val="531"/>
          <w:jc w:val="center"/>
        </w:trPr>
        <w:tc>
          <w:tcPr>
            <w:tcW w:w="335" w:type="dxa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775F55"/>
            <w:vAlign w:val="center"/>
          </w:tcPr>
          <w:p w:rsidR="00BF4A4C" w:rsidRDefault="00BF4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FFFFFF"/>
                <w:sz w:val="40"/>
                <w:szCs w:val="40"/>
              </w:rPr>
            </w:pPr>
          </w:p>
        </w:tc>
        <w:tc>
          <w:tcPr>
            <w:tcW w:w="9014" w:type="dxa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775F55"/>
            <w:vAlign w:val="center"/>
          </w:tcPr>
          <w:p w:rsidR="00BF4A4C" w:rsidRDefault="00BF4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161"/>
              <w:jc w:val="center"/>
              <w:rPr>
                <w:color w:val="FFFFFF"/>
                <w:sz w:val="28"/>
                <w:szCs w:val="28"/>
              </w:rPr>
            </w:pPr>
          </w:p>
          <w:p w:rsidR="00BF4A4C" w:rsidRDefault="00BF4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161"/>
              <w:jc w:val="center"/>
              <w:rPr>
                <w:color w:val="FFFFFF"/>
                <w:sz w:val="28"/>
                <w:szCs w:val="28"/>
              </w:rPr>
            </w:pPr>
          </w:p>
          <w:p w:rsidR="00BF4A4C" w:rsidRDefault="007C689E" w:rsidP="003D3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 xml:space="preserve"> FILIPE BRONEL BALTAR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-5713</wp:posOffset>
                  </wp:positionH>
                  <wp:positionV relativeFrom="paragraph">
                    <wp:posOffset>0</wp:posOffset>
                  </wp:positionV>
                  <wp:extent cx="1057275" cy="1154430"/>
                  <wp:effectExtent l="0" t="0" r="0" b="0"/>
                  <wp:wrapSquare wrapText="bothSides" distT="0" distB="0" distL="114300" distR="11430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1544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F4A4C">
        <w:trPr>
          <w:trHeight w:val="118"/>
          <w:jc w:val="center"/>
        </w:trPr>
        <w:tc>
          <w:tcPr>
            <w:tcW w:w="335" w:type="dxa"/>
            <w:tcBorders>
              <w:top w:val="single" w:sz="36" w:space="0" w:color="FFFFFF"/>
              <w:left w:val="nil"/>
              <w:bottom w:val="nil"/>
              <w:right w:val="single" w:sz="36" w:space="0" w:color="FFFFFF"/>
            </w:tcBorders>
            <w:shd w:val="clear" w:color="auto" w:fill="DD8047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F4A4C" w:rsidRDefault="00BF4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9014" w:type="dxa"/>
            <w:tcBorders>
              <w:top w:val="single" w:sz="36" w:space="0" w:color="FFFFFF"/>
              <w:left w:val="single" w:sz="36" w:space="0" w:color="FFFFFF"/>
              <w:bottom w:val="nil"/>
              <w:right w:val="nil"/>
            </w:tcBorders>
            <w:shd w:val="clear" w:color="auto" w:fill="94B6D2"/>
            <w:tcMar>
              <w:top w:w="29" w:type="dxa"/>
              <w:left w:w="25" w:type="dxa"/>
              <w:bottom w:w="29" w:type="dxa"/>
              <w:right w:w="115" w:type="dxa"/>
            </w:tcMar>
          </w:tcPr>
          <w:p w:rsidR="00BF4A4C" w:rsidRDefault="00BF4A4C">
            <w:pPr>
              <w:spacing w:after="0"/>
            </w:pPr>
          </w:p>
        </w:tc>
      </w:tr>
      <w:tr w:rsidR="00BF4A4C">
        <w:trPr>
          <w:trHeight w:val="211"/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4A4C" w:rsidRDefault="00BF4A4C">
            <w:pPr>
              <w:spacing w:after="0"/>
              <w:jc w:val="center"/>
            </w:pP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115" w:type="dxa"/>
              <w:right w:w="115" w:type="dxa"/>
            </w:tcMar>
          </w:tcPr>
          <w:p w:rsidR="00BF4A4C" w:rsidRDefault="007C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ind w:left="-1168"/>
              <w:jc w:val="center"/>
              <w:rPr>
                <w:color w:val="775F55"/>
                <w:sz w:val="20"/>
                <w:szCs w:val="20"/>
              </w:rPr>
            </w:pPr>
            <w:r>
              <w:rPr>
                <w:color w:val="775F55"/>
                <w:sz w:val="20"/>
                <w:szCs w:val="20"/>
              </w:rPr>
              <w:t>Rua Napoleão Laureano, 687, Vila Antártica, Botucatu – SP 18608-590</w:t>
            </w:r>
            <w:r>
              <w:rPr>
                <w:color w:val="775F55"/>
                <w:sz w:val="20"/>
                <w:szCs w:val="20"/>
              </w:rPr>
              <w:br/>
              <w:t>(11)9 9975-2632 / (14)99715-0825</w:t>
            </w:r>
            <w:r>
              <w:rPr>
                <w:color w:val="775F55"/>
                <w:sz w:val="20"/>
                <w:szCs w:val="20"/>
              </w:rPr>
              <w:br/>
              <w:t>fbronel1@gmail.com</w:t>
            </w:r>
          </w:p>
          <w:p w:rsidR="00BF4A4C" w:rsidRDefault="00BF4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775F55"/>
                <w:sz w:val="20"/>
                <w:szCs w:val="20"/>
              </w:rPr>
            </w:pPr>
          </w:p>
        </w:tc>
      </w:tr>
      <w:tr w:rsidR="00BF4A4C">
        <w:trPr>
          <w:trHeight w:val="288"/>
          <w:jc w:val="center"/>
        </w:trPr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4A4C" w:rsidRDefault="00BF4A4C">
            <w:pPr>
              <w:spacing w:after="0"/>
              <w:rPr>
                <w:b/>
                <w:color w:val="FFFFFF"/>
              </w:rPr>
            </w:pPr>
          </w:p>
        </w:tc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D2016" w:rsidRPr="004222DE" w:rsidRDefault="007C689E" w:rsidP="00422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0" w:line="240" w:lineRule="auto"/>
              <w:rPr>
                <w:b/>
                <w:smallCaps/>
                <w:color w:val="DD8047"/>
                <w:sz w:val="20"/>
                <w:szCs w:val="20"/>
              </w:rPr>
            </w:pPr>
            <w:r>
              <w:rPr>
                <w:b/>
                <w:smallCaps/>
                <w:color w:val="DD8047"/>
                <w:sz w:val="20"/>
                <w:szCs w:val="20"/>
              </w:rPr>
              <w:t>Formação</w:t>
            </w:r>
          </w:p>
          <w:p w:rsidR="00AD2016" w:rsidRDefault="00AD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i/>
                <w:sz w:val="20"/>
                <w:szCs w:val="20"/>
              </w:rPr>
            </w:pPr>
          </w:p>
          <w:p w:rsidR="00AD2016" w:rsidRDefault="00AD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i/>
                <w:sz w:val="20"/>
                <w:szCs w:val="20"/>
              </w:rPr>
            </w:pPr>
          </w:p>
          <w:p w:rsidR="00BF4A4C" w:rsidRDefault="007C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i/>
                <w:color w:val="355D7E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. </w:t>
            </w:r>
            <w:r w:rsidR="00501B59">
              <w:rPr>
                <w:b/>
                <w:i/>
                <w:color w:val="355D7E"/>
                <w:sz w:val="20"/>
                <w:szCs w:val="20"/>
              </w:rPr>
              <w:t xml:space="preserve">Pós Graduação </w:t>
            </w:r>
            <w:r w:rsidR="000B49BA">
              <w:rPr>
                <w:b/>
                <w:i/>
                <w:color w:val="355D7E"/>
                <w:sz w:val="20"/>
                <w:szCs w:val="20"/>
              </w:rPr>
              <w:t xml:space="preserve">– </w:t>
            </w:r>
            <w:r w:rsidR="002822DF">
              <w:rPr>
                <w:b/>
                <w:i/>
                <w:color w:val="355D7E"/>
                <w:sz w:val="20"/>
                <w:szCs w:val="20"/>
              </w:rPr>
              <w:t xml:space="preserve">Docência </w:t>
            </w:r>
            <w:r w:rsidR="000B49BA">
              <w:rPr>
                <w:b/>
                <w:i/>
                <w:color w:val="355D7E"/>
                <w:sz w:val="20"/>
                <w:szCs w:val="20"/>
              </w:rPr>
              <w:t>Ensino Superior</w:t>
            </w:r>
          </w:p>
          <w:p w:rsidR="00BF4A4C" w:rsidRPr="003F3F41" w:rsidRDefault="007C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proofErr w:type="spellStart"/>
            <w:r>
              <w:rPr>
                <w:i/>
                <w:sz w:val="20"/>
                <w:szCs w:val="20"/>
              </w:rPr>
              <w:t>Unifatec</w:t>
            </w:r>
            <w:r w:rsidR="0053541F">
              <w:rPr>
                <w:i/>
                <w:sz w:val="20"/>
                <w:szCs w:val="20"/>
              </w:rPr>
              <w:t>ie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r w:rsidR="005C016E">
              <w:rPr>
                <w:i/>
                <w:sz w:val="20"/>
                <w:szCs w:val="20"/>
              </w:rPr>
              <w:t>–</w:t>
            </w:r>
            <w:r>
              <w:rPr>
                <w:i/>
                <w:sz w:val="20"/>
                <w:szCs w:val="20"/>
              </w:rPr>
              <w:t xml:space="preserve"> </w:t>
            </w:r>
            <w:r w:rsidR="005C016E">
              <w:rPr>
                <w:i/>
                <w:sz w:val="20"/>
                <w:szCs w:val="20"/>
              </w:rPr>
              <w:t>202</w:t>
            </w:r>
            <w:r w:rsidR="000B49BA">
              <w:rPr>
                <w:i/>
                <w:sz w:val="20"/>
                <w:szCs w:val="20"/>
              </w:rPr>
              <w:t xml:space="preserve">4 </w:t>
            </w:r>
            <w:r w:rsidR="004E7F16">
              <w:rPr>
                <w:i/>
                <w:sz w:val="20"/>
                <w:szCs w:val="20"/>
              </w:rPr>
              <w:t>– Cursando</w:t>
            </w:r>
          </w:p>
          <w:p w:rsidR="003F3F41" w:rsidRDefault="003F3F41" w:rsidP="003F3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sz w:val="20"/>
                <w:szCs w:val="20"/>
              </w:rPr>
            </w:pPr>
          </w:p>
          <w:p w:rsidR="003F3F41" w:rsidRDefault="003F3F41" w:rsidP="003F3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. Graduação </w:t>
            </w:r>
            <w:r w:rsidR="00D73152">
              <w:rPr>
                <w:i/>
                <w:sz w:val="20"/>
                <w:szCs w:val="20"/>
              </w:rPr>
              <w:t>(bacharel)</w:t>
            </w:r>
            <w:r w:rsidR="007D7A43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– </w:t>
            </w:r>
            <w:r w:rsidR="002822DF">
              <w:rPr>
                <w:i/>
                <w:sz w:val="20"/>
                <w:szCs w:val="20"/>
              </w:rPr>
              <w:t>Ciências Contábeis</w:t>
            </w:r>
          </w:p>
          <w:p w:rsidR="00BB5F5D" w:rsidRPr="00261560" w:rsidRDefault="00BB5F5D" w:rsidP="003F3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⬜</w:t>
            </w:r>
            <w:r>
              <w:rPr>
                <w:i/>
                <w:sz w:val="20"/>
                <w:szCs w:val="20"/>
              </w:rPr>
              <w:tab/>
            </w:r>
            <w:proofErr w:type="spellStart"/>
            <w:r>
              <w:rPr>
                <w:i/>
                <w:sz w:val="20"/>
                <w:szCs w:val="20"/>
              </w:rPr>
              <w:t>Unifatec</w:t>
            </w:r>
            <w:r w:rsidR="0053541F">
              <w:rPr>
                <w:i/>
                <w:sz w:val="20"/>
                <w:szCs w:val="20"/>
              </w:rPr>
              <w:t>ie</w:t>
            </w:r>
            <w:proofErr w:type="spellEnd"/>
            <w:r w:rsidR="0053541F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– 2024 – Cursando</w:t>
            </w:r>
          </w:p>
          <w:p w:rsidR="004B431A" w:rsidRDefault="004B431A" w:rsidP="00117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</w:p>
          <w:p w:rsidR="004222DE" w:rsidRDefault="004222DE" w:rsidP="00422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. Gestão de RH</w:t>
            </w:r>
            <w:r w:rsidR="00564E7E">
              <w:rPr>
                <w:i/>
                <w:sz w:val="20"/>
                <w:szCs w:val="20"/>
              </w:rPr>
              <w:t xml:space="preserve"> – Concluído</w:t>
            </w:r>
          </w:p>
          <w:p w:rsidR="004222DE" w:rsidRDefault="004222DE" w:rsidP="00422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Unifatec</w:t>
            </w:r>
            <w:r w:rsidR="00564E7E">
              <w:rPr>
                <w:i/>
                <w:sz w:val="20"/>
                <w:szCs w:val="20"/>
              </w:rPr>
              <w:t>ie</w:t>
            </w:r>
            <w:proofErr w:type="spellEnd"/>
            <w:r>
              <w:rPr>
                <w:i/>
                <w:sz w:val="20"/>
                <w:szCs w:val="20"/>
              </w:rPr>
              <w:t xml:space="preserve"> – 2021 – 2023</w:t>
            </w:r>
          </w:p>
          <w:p w:rsidR="00BF4A4C" w:rsidRPr="00587566" w:rsidRDefault="00BF4A4C" w:rsidP="00587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i/>
                <w:color w:val="355D7E"/>
                <w:sz w:val="20"/>
                <w:szCs w:val="20"/>
              </w:rPr>
            </w:pPr>
          </w:p>
          <w:p w:rsidR="00160C8F" w:rsidRPr="002114E6" w:rsidRDefault="007C689E" w:rsidP="00211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7" w:after="0" w:line="240" w:lineRule="auto"/>
              <w:rPr>
                <w:b/>
                <w:smallCaps/>
                <w:color w:val="DD8047"/>
                <w:sz w:val="20"/>
                <w:szCs w:val="20"/>
              </w:rPr>
            </w:pPr>
            <w:r>
              <w:rPr>
                <w:b/>
                <w:smallCaps/>
                <w:color w:val="DD8047"/>
                <w:sz w:val="20"/>
                <w:szCs w:val="20"/>
              </w:rPr>
              <w:t>experiência</w:t>
            </w:r>
          </w:p>
          <w:p w:rsidR="00160C8F" w:rsidRDefault="00160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b/>
                <w:i/>
                <w:smallCaps/>
                <w:color w:val="355D7E"/>
                <w:sz w:val="20"/>
                <w:szCs w:val="20"/>
              </w:rPr>
            </w:pPr>
          </w:p>
          <w:p w:rsidR="00BA2497" w:rsidRDefault="00BA2497" w:rsidP="0020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b/>
                <w:i/>
                <w:smallCaps/>
                <w:color w:val="355D7E"/>
                <w:sz w:val="20"/>
                <w:szCs w:val="20"/>
              </w:rPr>
            </w:pPr>
            <w:r>
              <w:rPr>
                <w:b/>
                <w:i/>
                <w:smallCaps/>
                <w:color w:val="355D7E"/>
                <w:sz w:val="20"/>
                <w:szCs w:val="20"/>
              </w:rPr>
              <w:t>. 20</w:t>
            </w:r>
            <w:r w:rsidR="002114E6">
              <w:rPr>
                <w:b/>
                <w:i/>
                <w:smallCaps/>
                <w:color w:val="355D7E"/>
                <w:sz w:val="20"/>
                <w:szCs w:val="20"/>
              </w:rPr>
              <w:t>20</w:t>
            </w:r>
            <w:r>
              <w:rPr>
                <w:b/>
                <w:i/>
                <w:smallCaps/>
                <w:color w:val="355D7E"/>
                <w:sz w:val="20"/>
                <w:szCs w:val="20"/>
              </w:rPr>
              <w:t xml:space="preserve"> – 202</w:t>
            </w:r>
            <w:r w:rsidR="00FE152B">
              <w:rPr>
                <w:b/>
                <w:i/>
                <w:smallCaps/>
                <w:color w:val="355D7E"/>
                <w:sz w:val="20"/>
                <w:szCs w:val="20"/>
              </w:rPr>
              <w:t>4</w:t>
            </w:r>
            <w:r>
              <w:rPr>
                <w:b/>
                <w:i/>
                <w:smallCaps/>
                <w:color w:val="355D7E"/>
                <w:sz w:val="20"/>
                <w:szCs w:val="20"/>
              </w:rPr>
              <w:t xml:space="preserve"> | </w:t>
            </w:r>
            <w:proofErr w:type="spellStart"/>
            <w:r>
              <w:rPr>
                <w:b/>
                <w:i/>
                <w:smallCaps/>
                <w:color w:val="355D7E"/>
                <w:sz w:val="20"/>
                <w:szCs w:val="20"/>
              </w:rPr>
              <w:t>Baltar</w:t>
            </w:r>
            <w:proofErr w:type="spellEnd"/>
            <w:r>
              <w:rPr>
                <w:b/>
                <w:i/>
                <w:smallCaps/>
                <w:color w:val="355D7E"/>
                <w:sz w:val="20"/>
                <w:szCs w:val="20"/>
              </w:rPr>
              <w:t xml:space="preserve"> Clean</w:t>
            </w:r>
          </w:p>
          <w:p w:rsidR="00BA2497" w:rsidRDefault="00BA2497" w:rsidP="0020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b/>
                <w:i/>
                <w:smallCaps/>
                <w:sz w:val="20"/>
                <w:szCs w:val="20"/>
              </w:rPr>
            </w:pPr>
            <w:r>
              <w:rPr>
                <w:i/>
                <w:smallCaps/>
                <w:sz w:val="20"/>
                <w:szCs w:val="20"/>
              </w:rPr>
              <w:t>Cargo</w:t>
            </w:r>
            <w:r w:rsidR="00FE152B">
              <w:rPr>
                <w:i/>
                <w:smallCaps/>
                <w:sz w:val="20"/>
                <w:szCs w:val="20"/>
              </w:rPr>
              <w:t>s</w:t>
            </w:r>
            <w:r>
              <w:rPr>
                <w:i/>
                <w:smallCaps/>
                <w:sz w:val="20"/>
                <w:szCs w:val="20"/>
              </w:rPr>
              <w:t xml:space="preserve">: </w:t>
            </w:r>
            <w:r>
              <w:rPr>
                <w:b/>
                <w:i/>
                <w:smallCaps/>
                <w:sz w:val="20"/>
                <w:szCs w:val="20"/>
              </w:rPr>
              <w:t xml:space="preserve">Consultor Comercial </w:t>
            </w:r>
            <w:r w:rsidR="00E14A31">
              <w:rPr>
                <w:b/>
                <w:i/>
                <w:smallCaps/>
                <w:sz w:val="20"/>
                <w:szCs w:val="20"/>
              </w:rPr>
              <w:t>–</w:t>
            </w:r>
            <w:r>
              <w:rPr>
                <w:b/>
                <w:i/>
                <w:smallCaps/>
                <w:sz w:val="20"/>
                <w:szCs w:val="20"/>
              </w:rPr>
              <w:t xml:space="preserve"> </w:t>
            </w:r>
            <w:r w:rsidR="00E14A31">
              <w:rPr>
                <w:b/>
                <w:i/>
                <w:smallCaps/>
                <w:sz w:val="20"/>
                <w:szCs w:val="20"/>
              </w:rPr>
              <w:t>Gerente</w:t>
            </w:r>
          </w:p>
          <w:p w:rsidR="00BA2497" w:rsidRDefault="00BA2497" w:rsidP="0020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2" w:line="240" w:lineRule="auto"/>
              <w:jc w:val="both"/>
              <w:rPr>
                <w:i/>
                <w:smallCaps/>
                <w:sz w:val="20"/>
                <w:szCs w:val="20"/>
              </w:rPr>
            </w:pPr>
            <w:r>
              <w:rPr>
                <w:i/>
                <w:smallCaps/>
                <w:sz w:val="20"/>
                <w:szCs w:val="20"/>
              </w:rPr>
              <w:t>Principais atividades:</w:t>
            </w:r>
            <w:r>
              <w:rPr>
                <w:b/>
                <w:i/>
                <w:smallCaps/>
                <w:sz w:val="20"/>
                <w:szCs w:val="20"/>
              </w:rPr>
              <w:t xml:space="preserve"> Ven</w:t>
            </w:r>
            <w:r w:rsidR="00E14A31">
              <w:rPr>
                <w:b/>
                <w:i/>
                <w:smallCaps/>
                <w:sz w:val="20"/>
                <w:szCs w:val="20"/>
              </w:rPr>
              <w:t>dedor</w:t>
            </w:r>
            <w:r>
              <w:rPr>
                <w:b/>
                <w:i/>
                <w:smallCaps/>
                <w:sz w:val="20"/>
                <w:szCs w:val="20"/>
              </w:rPr>
              <w:t xml:space="preserve"> </w:t>
            </w:r>
            <w:r>
              <w:rPr>
                <w:i/>
                <w:smallCaps/>
                <w:sz w:val="20"/>
                <w:szCs w:val="20"/>
              </w:rPr>
              <w:t xml:space="preserve">, Consultoria comercial, vendas externas, visita em empresas, Captação de Clientes, parcerias comercias, gestão administrativa e operacional, supervisão de pessoal, Elaboração de projeto e método de limpeza, </w:t>
            </w:r>
            <w:r w:rsidR="009E6E15">
              <w:rPr>
                <w:i/>
                <w:smallCaps/>
                <w:sz w:val="20"/>
                <w:szCs w:val="20"/>
              </w:rPr>
              <w:t>Treinamento e</w:t>
            </w:r>
            <w:r w:rsidR="004121E2">
              <w:rPr>
                <w:i/>
                <w:smallCaps/>
                <w:sz w:val="20"/>
                <w:szCs w:val="20"/>
              </w:rPr>
              <w:t xml:space="preserve"> instrutor de cursos de limpeza e higienização de estofados</w:t>
            </w:r>
            <w:r w:rsidR="00482804">
              <w:rPr>
                <w:i/>
                <w:smallCaps/>
                <w:sz w:val="20"/>
                <w:szCs w:val="20"/>
              </w:rPr>
              <w:t>, desinfecção de ambientes e higienização de ar condicionado</w:t>
            </w:r>
            <w:r>
              <w:rPr>
                <w:i/>
                <w:smallCaps/>
                <w:sz w:val="20"/>
                <w:szCs w:val="20"/>
              </w:rPr>
              <w:t>.</w:t>
            </w:r>
          </w:p>
          <w:p w:rsidR="00BA2497" w:rsidRDefault="00BA2497" w:rsidP="002000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2" w:line="240" w:lineRule="auto"/>
              <w:jc w:val="both"/>
              <w:rPr>
                <w:i/>
                <w:smallCaps/>
                <w:sz w:val="20"/>
                <w:szCs w:val="20"/>
              </w:rPr>
            </w:pPr>
          </w:p>
          <w:p w:rsidR="00BF4A4C" w:rsidRDefault="007C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b/>
                <w:i/>
                <w:smallCaps/>
                <w:color w:val="355D7E"/>
                <w:sz w:val="20"/>
                <w:szCs w:val="20"/>
              </w:rPr>
            </w:pPr>
            <w:r>
              <w:rPr>
                <w:b/>
                <w:i/>
                <w:smallCaps/>
                <w:color w:val="355D7E"/>
                <w:sz w:val="20"/>
                <w:szCs w:val="20"/>
              </w:rPr>
              <w:t xml:space="preserve">. 2016 e 2019|Concessionária </w:t>
            </w:r>
            <w:proofErr w:type="spellStart"/>
            <w:r>
              <w:rPr>
                <w:b/>
                <w:i/>
                <w:smallCaps/>
                <w:color w:val="355D7E"/>
                <w:sz w:val="20"/>
                <w:szCs w:val="20"/>
              </w:rPr>
              <w:t>Proeste</w:t>
            </w:r>
            <w:proofErr w:type="spellEnd"/>
            <w:r>
              <w:rPr>
                <w:b/>
                <w:i/>
                <w:smallCaps/>
                <w:color w:val="355D7E"/>
                <w:sz w:val="20"/>
                <w:szCs w:val="20"/>
              </w:rPr>
              <w:t xml:space="preserve"> </w:t>
            </w:r>
            <w:r w:rsidR="005E05AD">
              <w:rPr>
                <w:b/>
                <w:i/>
                <w:smallCaps/>
                <w:color w:val="355D7E"/>
                <w:sz w:val="20"/>
                <w:szCs w:val="20"/>
              </w:rPr>
              <w:t xml:space="preserve">Chevrolet </w:t>
            </w:r>
          </w:p>
          <w:p w:rsidR="00BF4A4C" w:rsidRDefault="007C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b/>
                <w:i/>
                <w:smallCaps/>
                <w:sz w:val="20"/>
                <w:szCs w:val="20"/>
              </w:rPr>
            </w:pPr>
            <w:r>
              <w:rPr>
                <w:i/>
                <w:smallCaps/>
                <w:sz w:val="20"/>
                <w:szCs w:val="20"/>
              </w:rPr>
              <w:t xml:space="preserve">Cargo: </w:t>
            </w:r>
            <w:r>
              <w:rPr>
                <w:b/>
                <w:i/>
                <w:smallCaps/>
                <w:sz w:val="20"/>
                <w:szCs w:val="20"/>
              </w:rPr>
              <w:t>Consultor de Vendas de Consórcio</w:t>
            </w:r>
            <w:r w:rsidR="00DA0D1A">
              <w:rPr>
                <w:b/>
                <w:i/>
                <w:smallCaps/>
                <w:sz w:val="20"/>
                <w:szCs w:val="20"/>
              </w:rPr>
              <w:t>, Executivo de vendas</w:t>
            </w:r>
            <w:r w:rsidR="006416F0">
              <w:rPr>
                <w:b/>
                <w:i/>
                <w:smallCaps/>
                <w:sz w:val="20"/>
                <w:szCs w:val="20"/>
              </w:rPr>
              <w:t>, gestor comercial.</w:t>
            </w:r>
          </w:p>
          <w:p w:rsidR="00BF4A4C" w:rsidRDefault="007C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2" w:line="240" w:lineRule="auto"/>
              <w:jc w:val="both"/>
              <w:rPr>
                <w:b/>
                <w:i/>
                <w:smallCaps/>
                <w:sz w:val="20"/>
                <w:szCs w:val="20"/>
              </w:rPr>
            </w:pPr>
            <w:r>
              <w:rPr>
                <w:i/>
                <w:smallCaps/>
                <w:sz w:val="20"/>
                <w:szCs w:val="20"/>
              </w:rPr>
              <w:t>Principais atividades:</w:t>
            </w:r>
            <w:r>
              <w:rPr>
                <w:b/>
                <w:i/>
                <w:smallCaps/>
                <w:sz w:val="20"/>
                <w:szCs w:val="20"/>
              </w:rPr>
              <w:t xml:space="preserve"> Vendedor Interno e Externo de Consórcio</w:t>
            </w:r>
            <w:r w:rsidR="006416F0">
              <w:rPr>
                <w:b/>
                <w:i/>
                <w:smallCaps/>
                <w:sz w:val="20"/>
                <w:szCs w:val="20"/>
              </w:rPr>
              <w:t xml:space="preserve">, </w:t>
            </w:r>
            <w:r w:rsidR="00E80E02">
              <w:rPr>
                <w:b/>
                <w:i/>
                <w:smallCaps/>
                <w:sz w:val="20"/>
                <w:szCs w:val="20"/>
              </w:rPr>
              <w:t>gestão de vendas, supervisão de equipes, treinamento de vendas de</w:t>
            </w:r>
            <w:r w:rsidR="0012386D">
              <w:rPr>
                <w:b/>
                <w:i/>
                <w:smallCaps/>
                <w:sz w:val="20"/>
                <w:szCs w:val="20"/>
              </w:rPr>
              <w:t xml:space="preserve"> consórcios.</w:t>
            </w:r>
          </w:p>
          <w:p w:rsidR="00204883" w:rsidRDefault="002048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2" w:line="240" w:lineRule="auto"/>
              <w:jc w:val="both"/>
              <w:rPr>
                <w:b/>
                <w:i/>
                <w:smallCaps/>
                <w:sz w:val="20"/>
                <w:szCs w:val="20"/>
              </w:rPr>
            </w:pPr>
          </w:p>
          <w:p w:rsidR="009E2D84" w:rsidRPr="00204883" w:rsidRDefault="009E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2" w:line="240" w:lineRule="auto"/>
              <w:jc w:val="both"/>
              <w:rPr>
                <w:b/>
                <w:i/>
                <w:smallCaps/>
                <w:sz w:val="20"/>
                <w:szCs w:val="20"/>
              </w:rPr>
            </w:pPr>
            <w:r>
              <w:rPr>
                <w:b/>
                <w:i/>
                <w:smallCaps/>
                <w:sz w:val="20"/>
                <w:szCs w:val="20"/>
              </w:rPr>
              <w:t xml:space="preserve">. 2016 | Prefeitura de Botucatu-SP </w:t>
            </w:r>
          </w:p>
          <w:p w:rsidR="009E2D84" w:rsidRDefault="009E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2" w:line="240" w:lineRule="auto"/>
              <w:jc w:val="both"/>
              <w:rPr>
                <w:i/>
                <w:smallCaps/>
                <w:sz w:val="20"/>
                <w:szCs w:val="20"/>
              </w:rPr>
            </w:pPr>
            <w:r>
              <w:rPr>
                <w:i/>
                <w:smallCaps/>
                <w:sz w:val="20"/>
                <w:szCs w:val="20"/>
              </w:rPr>
              <w:t xml:space="preserve">CARGO: </w:t>
            </w:r>
            <w:r w:rsidR="00204883">
              <w:rPr>
                <w:i/>
                <w:smallCaps/>
                <w:sz w:val="20"/>
                <w:szCs w:val="20"/>
              </w:rPr>
              <w:t xml:space="preserve">Monitor </w:t>
            </w:r>
            <w:r w:rsidR="005E330B">
              <w:rPr>
                <w:i/>
                <w:smallCaps/>
                <w:sz w:val="20"/>
                <w:szCs w:val="20"/>
              </w:rPr>
              <w:t xml:space="preserve">e inspetor de alunos </w:t>
            </w:r>
            <w:r w:rsidR="00CE42C3">
              <w:rPr>
                <w:i/>
                <w:smallCaps/>
                <w:sz w:val="20"/>
                <w:szCs w:val="20"/>
              </w:rPr>
              <w:t>(estágio</w:t>
            </w:r>
            <w:r w:rsidR="00C13D08">
              <w:rPr>
                <w:i/>
                <w:smallCaps/>
                <w:sz w:val="20"/>
                <w:szCs w:val="20"/>
              </w:rPr>
              <w:t xml:space="preserve"> Casa da Juventude </w:t>
            </w:r>
            <w:r w:rsidR="0089135E">
              <w:rPr>
                <w:i/>
                <w:smallCaps/>
                <w:sz w:val="20"/>
                <w:szCs w:val="20"/>
              </w:rPr>
              <w:t>– Secretaria de Cultura)</w:t>
            </w:r>
          </w:p>
          <w:p w:rsidR="009E2D84" w:rsidRDefault="009E2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2" w:line="240" w:lineRule="auto"/>
              <w:jc w:val="both"/>
              <w:rPr>
                <w:i/>
                <w:smallCaps/>
                <w:sz w:val="20"/>
                <w:szCs w:val="20"/>
              </w:rPr>
            </w:pPr>
            <w:r>
              <w:rPr>
                <w:i/>
                <w:smallCaps/>
                <w:sz w:val="20"/>
                <w:szCs w:val="20"/>
              </w:rPr>
              <w:t xml:space="preserve">PRINCIPAIS ATIVIDADES: </w:t>
            </w:r>
            <w:r w:rsidR="00CE42C3">
              <w:rPr>
                <w:i/>
                <w:smallCaps/>
                <w:sz w:val="20"/>
                <w:szCs w:val="20"/>
              </w:rPr>
              <w:t xml:space="preserve">Monitorar alunos </w:t>
            </w:r>
            <w:r w:rsidR="000A3E9B">
              <w:rPr>
                <w:i/>
                <w:smallCaps/>
                <w:sz w:val="20"/>
                <w:szCs w:val="20"/>
              </w:rPr>
              <w:t>de cursos do projeto guri, inspetor de alunos de cu</w:t>
            </w:r>
            <w:r w:rsidR="00431F59">
              <w:rPr>
                <w:i/>
                <w:smallCaps/>
                <w:sz w:val="20"/>
                <w:szCs w:val="20"/>
              </w:rPr>
              <w:t xml:space="preserve">rsos e oficinas da </w:t>
            </w:r>
            <w:r w:rsidR="003C4F83">
              <w:rPr>
                <w:i/>
                <w:smallCaps/>
                <w:sz w:val="20"/>
                <w:szCs w:val="20"/>
              </w:rPr>
              <w:t xml:space="preserve"> Casa de Juventude</w:t>
            </w:r>
            <w:r>
              <w:rPr>
                <w:i/>
                <w:smallCaps/>
                <w:sz w:val="20"/>
                <w:szCs w:val="20"/>
              </w:rPr>
              <w:t xml:space="preserve">, </w:t>
            </w:r>
            <w:r w:rsidR="003C5973">
              <w:rPr>
                <w:i/>
                <w:smallCaps/>
                <w:sz w:val="20"/>
                <w:szCs w:val="20"/>
              </w:rPr>
              <w:t>inscrição de alunos para oficinas de capacitação e cursos</w:t>
            </w:r>
            <w:r w:rsidR="00571952">
              <w:rPr>
                <w:i/>
                <w:smallCaps/>
                <w:sz w:val="20"/>
                <w:szCs w:val="20"/>
              </w:rPr>
              <w:t xml:space="preserve"> profissionalizantes, manter a ordem</w:t>
            </w:r>
            <w:r w:rsidR="00AB1482">
              <w:rPr>
                <w:i/>
                <w:smallCaps/>
                <w:sz w:val="20"/>
                <w:szCs w:val="20"/>
              </w:rPr>
              <w:t xml:space="preserve"> no local, Monitorar</w:t>
            </w:r>
            <w:r w:rsidR="00541FA7">
              <w:rPr>
                <w:i/>
                <w:smallCaps/>
                <w:sz w:val="20"/>
                <w:szCs w:val="20"/>
              </w:rPr>
              <w:t xml:space="preserve"> alunos em horários de intervalo</w:t>
            </w:r>
            <w:r w:rsidR="008C03E1">
              <w:rPr>
                <w:i/>
                <w:smallCaps/>
                <w:sz w:val="20"/>
                <w:szCs w:val="20"/>
              </w:rPr>
              <w:t>, auxiliar na organiza</w:t>
            </w:r>
            <w:r w:rsidR="00D95EC2">
              <w:rPr>
                <w:i/>
                <w:smallCaps/>
                <w:sz w:val="20"/>
                <w:szCs w:val="20"/>
              </w:rPr>
              <w:t>ção de</w:t>
            </w:r>
            <w:r w:rsidR="008C03E1">
              <w:rPr>
                <w:i/>
                <w:smallCaps/>
                <w:sz w:val="20"/>
                <w:szCs w:val="20"/>
              </w:rPr>
              <w:t xml:space="preserve"> eventos</w:t>
            </w:r>
            <w:r w:rsidR="00D95EC2">
              <w:rPr>
                <w:i/>
                <w:smallCaps/>
                <w:sz w:val="20"/>
                <w:szCs w:val="20"/>
              </w:rPr>
              <w:t>.</w:t>
            </w:r>
          </w:p>
          <w:p w:rsidR="00BF4A4C" w:rsidRDefault="00BF4A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b/>
                <w:i/>
                <w:smallCaps/>
                <w:color w:val="355D7E"/>
                <w:sz w:val="20"/>
                <w:szCs w:val="20"/>
              </w:rPr>
            </w:pPr>
          </w:p>
          <w:p w:rsidR="00BF4A4C" w:rsidRDefault="007C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b/>
                <w:i/>
                <w:smallCaps/>
                <w:color w:val="355D7E"/>
                <w:sz w:val="20"/>
                <w:szCs w:val="20"/>
              </w:rPr>
            </w:pPr>
            <w:r>
              <w:rPr>
                <w:b/>
                <w:i/>
                <w:smallCaps/>
                <w:color w:val="355D7E"/>
                <w:sz w:val="20"/>
                <w:szCs w:val="20"/>
              </w:rPr>
              <w:t>. 2015</w:t>
            </w:r>
            <w:r w:rsidR="0027215B">
              <w:rPr>
                <w:b/>
                <w:i/>
                <w:smallCaps/>
                <w:color w:val="355D7E"/>
                <w:sz w:val="20"/>
                <w:szCs w:val="20"/>
              </w:rPr>
              <w:t xml:space="preserve"> - 2016</w:t>
            </w:r>
            <w:r>
              <w:rPr>
                <w:b/>
                <w:i/>
                <w:smallCaps/>
                <w:color w:val="355D7E"/>
                <w:sz w:val="20"/>
                <w:szCs w:val="20"/>
              </w:rPr>
              <w:t xml:space="preserve"> | Sistema Prever</w:t>
            </w:r>
          </w:p>
          <w:p w:rsidR="00BF4A4C" w:rsidRDefault="007C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b/>
                <w:i/>
                <w:smallCaps/>
                <w:sz w:val="20"/>
                <w:szCs w:val="20"/>
              </w:rPr>
            </w:pPr>
            <w:r>
              <w:rPr>
                <w:i/>
                <w:smallCaps/>
                <w:sz w:val="20"/>
                <w:szCs w:val="20"/>
              </w:rPr>
              <w:t xml:space="preserve">Cargo: </w:t>
            </w:r>
            <w:r>
              <w:rPr>
                <w:b/>
                <w:i/>
                <w:smallCaps/>
                <w:sz w:val="20"/>
                <w:szCs w:val="20"/>
              </w:rPr>
              <w:t>Consultor Comercial</w:t>
            </w:r>
          </w:p>
          <w:p w:rsidR="00BF4A4C" w:rsidRDefault="007C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2" w:line="240" w:lineRule="auto"/>
              <w:jc w:val="both"/>
              <w:rPr>
                <w:i/>
                <w:smallCaps/>
                <w:sz w:val="20"/>
                <w:szCs w:val="20"/>
              </w:rPr>
            </w:pPr>
            <w:r>
              <w:rPr>
                <w:i/>
                <w:smallCaps/>
                <w:sz w:val="20"/>
                <w:szCs w:val="20"/>
              </w:rPr>
              <w:t>Principais atividades:</w:t>
            </w:r>
            <w:r>
              <w:rPr>
                <w:b/>
                <w:i/>
                <w:smallCaps/>
                <w:sz w:val="20"/>
                <w:szCs w:val="20"/>
              </w:rPr>
              <w:t xml:space="preserve"> Vendedor Externo</w:t>
            </w:r>
            <w:r>
              <w:rPr>
                <w:i/>
                <w:smallCaps/>
                <w:sz w:val="20"/>
                <w:szCs w:val="20"/>
              </w:rPr>
              <w:t>, Promotor de vendas, Captação de Clientes, formação de carteira, Vendas de plano funerário, Supervisão de promotores de vendas, Parcerias Comerciais.</w:t>
            </w:r>
          </w:p>
          <w:p w:rsidR="00BF4A4C" w:rsidRDefault="007C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i/>
                <w:smallCaps/>
                <w:sz w:val="20"/>
                <w:szCs w:val="20"/>
              </w:rPr>
            </w:pPr>
            <w:r>
              <w:rPr>
                <w:b/>
                <w:i/>
                <w:smallCaps/>
                <w:color w:val="355D7E"/>
                <w:sz w:val="20"/>
                <w:szCs w:val="20"/>
              </w:rPr>
              <w:t xml:space="preserve"> </w:t>
            </w:r>
          </w:p>
          <w:p w:rsidR="00BF4A4C" w:rsidRDefault="007C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b/>
                <w:i/>
                <w:smallCaps/>
                <w:color w:val="355D7E"/>
                <w:sz w:val="20"/>
                <w:szCs w:val="20"/>
              </w:rPr>
            </w:pPr>
            <w:r>
              <w:rPr>
                <w:b/>
                <w:i/>
                <w:smallCaps/>
                <w:color w:val="355D7E"/>
                <w:sz w:val="20"/>
                <w:szCs w:val="20"/>
              </w:rPr>
              <w:t>. 2008 – 2014 | Central Geral de Serviços (CGS - Serviços)</w:t>
            </w:r>
          </w:p>
          <w:p w:rsidR="00BF4A4C" w:rsidRDefault="007C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b/>
                <w:i/>
                <w:smallCaps/>
                <w:sz w:val="20"/>
                <w:szCs w:val="20"/>
              </w:rPr>
            </w:pPr>
            <w:r>
              <w:rPr>
                <w:i/>
                <w:smallCaps/>
                <w:sz w:val="20"/>
                <w:szCs w:val="20"/>
              </w:rPr>
              <w:t>Cargo: Supervisor Operacional</w:t>
            </w:r>
          </w:p>
          <w:p w:rsidR="00BF4A4C" w:rsidRDefault="007C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2" w:line="240" w:lineRule="auto"/>
              <w:jc w:val="both"/>
              <w:rPr>
                <w:i/>
                <w:smallCaps/>
                <w:sz w:val="20"/>
                <w:szCs w:val="20"/>
              </w:rPr>
            </w:pPr>
            <w:r>
              <w:rPr>
                <w:i/>
                <w:smallCaps/>
                <w:sz w:val="20"/>
                <w:szCs w:val="20"/>
              </w:rPr>
              <w:t>Principais atividades:</w:t>
            </w:r>
            <w:r>
              <w:rPr>
                <w:b/>
                <w:i/>
                <w:smallCaps/>
                <w:sz w:val="20"/>
                <w:szCs w:val="20"/>
              </w:rPr>
              <w:t xml:space="preserve"> Supervisão de equipe de limpeza e faxina, gestão de pessoas, treinamento, controle e folha de ponto, controle escala de horários, folgas e férias, supervisão dos serviços realizados, manter boa relação com empresas/clientes, Análise e pesquisa de melhorias, controle de material, compra de material, ficha de controle de equipamento de EPI, relatórios operacionais.</w:t>
            </w:r>
          </w:p>
          <w:p w:rsidR="00BF4A4C" w:rsidRDefault="007C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3" w:after="170" w:line="240" w:lineRule="auto"/>
              <w:rPr>
                <w:b/>
                <w:smallCaps/>
                <w:color w:val="DD8047"/>
                <w:sz w:val="20"/>
                <w:szCs w:val="20"/>
              </w:rPr>
            </w:pPr>
            <w:r>
              <w:rPr>
                <w:b/>
                <w:smallCaps/>
                <w:color w:val="DD8047"/>
                <w:sz w:val="20"/>
                <w:szCs w:val="20"/>
              </w:rPr>
              <w:t>Qualificações Profissionalizantes</w:t>
            </w:r>
          </w:p>
          <w:p w:rsidR="00BF4A4C" w:rsidRDefault="007C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b/>
                <w:i/>
                <w:sz w:val="20"/>
                <w:szCs w:val="20"/>
              </w:rPr>
              <w:t xml:space="preserve">. </w:t>
            </w:r>
            <w:r>
              <w:rPr>
                <w:b/>
                <w:i/>
                <w:color w:val="355D7E"/>
                <w:sz w:val="20"/>
                <w:szCs w:val="20"/>
              </w:rPr>
              <w:t>Curso ADM. Vendas</w:t>
            </w:r>
            <w:r>
              <w:rPr>
                <w:i/>
                <w:sz w:val="20"/>
                <w:szCs w:val="20"/>
              </w:rPr>
              <w:t xml:space="preserve"> – Via Rápida - 2018.</w:t>
            </w:r>
          </w:p>
          <w:p w:rsidR="00BF4A4C" w:rsidRDefault="007C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b/>
                <w:i/>
                <w:sz w:val="20"/>
                <w:szCs w:val="20"/>
              </w:rPr>
              <w:t xml:space="preserve">. </w:t>
            </w:r>
            <w:r>
              <w:rPr>
                <w:b/>
                <w:i/>
                <w:color w:val="355D7E"/>
                <w:sz w:val="20"/>
                <w:szCs w:val="20"/>
              </w:rPr>
              <w:t xml:space="preserve">Curso Marketing Digital </w:t>
            </w:r>
            <w:r>
              <w:rPr>
                <w:i/>
                <w:sz w:val="20"/>
                <w:szCs w:val="20"/>
              </w:rPr>
              <w:t>– Senac – 20</w:t>
            </w:r>
            <w:r w:rsidR="00FD2D08">
              <w:rPr>
                <w:i/>
                <w:sz w:val="20"/>
                <w:szCs w:val="20"/>
              </w:rPr>
              <w:t>21</w:t>
            </w:r>
            <w:r>
              <w:rPr>
                <w:i/>
                <w:sz w:val="20"/>
                <w:szCs w:val="20"/>
              </w:rPr>
              <w:t>.</w:t>
            </w:r>
          </w:p>
          <w:p w:rsidR="00BF4A4C" w:rsidRDefault="007C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b/>
                <w:i/>
                <w:sz w:val="20"/>
                <w:szCs w:val="20"/>
              </w:rPr>
              <w:t xml:space="preserve">. </w:t>
            </w:r>
            <w:r>
              <w:rPr>
                <w:b/>
                <w:i/>
                <w:color w:val="355D7E"/>
                <w:sz w:val="20"/>
                <w:szCs w:val="20"/>
              </w:rPr>
              <w:t>Curso Empreendedorismo</w:t>
            </w:r>
            <w:r>
              <w:rPr>
                <w:i/>
                <w:sz w:val="20"/>
                <w:szCs w:val="20"/>
              </w:rPr>
              <w:t xml:space="preserve"> – Sebrae – 2018.</w:t>
            </w:r>
          </w:p>
          <w:p w:rsidR="00BF4A4C" w:rsidRDefault="007C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b/>
                <w:i/>
                <w:sz w:val="20"/>
                <w:szCs w:val="20"/>
              </w:rPr>
              <w:t xml:space="preserve">. </w:t>
            </w:r>
            <w:r>
              <w:rPr>
                <w:b/>
                <w:i/>
                <w:color w:val="355D7E"/>
                <w:sz w:val="20"/>
                <w:szCs w:val="20"/>
              </w:rPr>
              <w:t xml:space="preserve">Curso Gestão Comercial </w:t>
            </w:r>
            <w:r>
              <w:rPr>
                <w:i/>
                <w:sz w:val="20"/>
                <w:szCs w:val="20"/>
              </w:rPr>
              <w:t>– Senac – 2017.</w:t>
            </w:r>
          </w:p>
          <w:p w:rsidR="00BF4A4C" w:rsidRDefault="007C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b/>
                <w:i/>
                <w:sz w:val="20"/>
                <w:szCs w:val="20"/>
              </w:rPr>
              <w:t xml:space="preserve">. </w:t>
            </w:r>
            <w:r>
              <w:rPr>
                <w:b/>
                <w:i/>
                <w:color w:val="355D7E"/>
                <w:sz w:val="20"/>
                <w:szCs w:val="20"/>
              </w:rPr>
              <w:t xml:space="preserve">Curso </w:t>
            </w:r>
            <w:proofErr w:type="spellStart"/>
            <w:r>
              <w:rPr>
                <w:b/>
                <w:i/>
                <w:color w:val="355D7E"/>
                <w:sz w:val="20"/>
                <w:szCs w:val="20"/>
              </w:rPr>
              <w:t>Ecomerce</w:t>
            </w:r>
            <w:proofErr w:type="spellEnd"/>
            <w:r>
              <w:rPr>
                <w:b/>
                <w:i/>
                <w:color w:val="355D7E"/>
                <w:sz w:val="20"/>
                <w:szCs w:val="20"/>
              </w:rPr>
              <w:t xml:space="preserve"> B2B e B2C</w:t>
            </w:r>
            <w:r>
              <w:rPr>
                <w:i/>
                <w:sz w:val="20"/>
                <w:szCs w:val="20"/>
              </w:rPr>
              <w:t xml:space="preserve"> – Senac – 2017.</w:t>
            </w:r>
          </w:p>
          <w:p w:rsidR="00BF4A4C" w:rsidRDefault="007C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b/>
                <w:i/>
                <w:sz w:val="20"/>
                <w:szCs w:val="20"/>
              </w:rPr>
              <w:t xml:space="preserve">. </w:t>
            </w:r>
            <w:r>
              <w:rPr>
                <w:b/>
                <w:i/>
                <w:color w:val="355D7E"/>
                <w:sz w:val="20"/>
                <w:szCs w:val="20"/>
              </w:rPr>
              <w:t>Curso Excel Avançado para Administração em Geral</w:t>
            </w:r>
            <w:r>
              <w:rPr>
                <w:i/>
                <w:sz w:val="20"/>
                <w:szCs w:val="20"/>
              </w:rPr>
              <w:t xml:space="preserve"> – Fundação Bradesco – 2015</w:t>
            </w:r>
          </w:p>
          <w:p w:rsidR="00BF4A4C" w:rsidRDefault="007C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b/>
                <w:i/>
                <w:sz w:val="20"/>
                <w:szCs w:val="20"/>
              </w:rPr>
              <w:t xml:space="preserve">. </w:t>
            </w:r>
            <w:r>
              <w:rPr>
                <w:b/>
                <w:i/>
                <w:color w:val="355D7E"/>
                <w:sz w:val="20"/>
                <w:szCs w:val="20"/>
              </w:rPr>
              <w:t xml:space="preserve">Curso Gestão de serviços em </w:t>
            </w:r>
            <w:proofErr w:type="spellStart"/>
            <w:r>
              <w:rPr>
                <w:b/>
                <w:i/>
                <w:color w:val="355D7E"/>
                <w:sz w:val="20"/>
                <w:szCs w:val="20"/>
              </w:rPr>
              <w:t>Call</w:t>
            </w:r>
            <w:proofErr w:type="spellEnd"/>
            <w:r>
              <w:rPr>
                <w:b/>
                <w:i/>
                <w:color w:val="355D7E"/>
                <w:sz w:val="20"/>
                <w:szCs w:val="20"/>
              </w:rPr>
              <w:t xml:space="preserve"> Center</w:t>
            </w:r>
            <w:r>
              <w:rPr>
                <w:i/>
                <w:sz w:val="20"/>
                <w:szCs w:val="20"/>
              </w:rPr>
              <w:t xml:space="preserve"> – IPED – 2015.</w:t>
            </w:r>
          </w:p>
          <w:p w:rsidR="00BF4A4C" w:rsidRDefault="007C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b/>
                <w:i/>
                <w:sz w:val="20"/>
                <w:szCs w:val="20"/>
              </w:rPr>
              <w:t xml:space="preserve">. </w:t>
            </w:r>
            <w:r>
              <w:rPr>
                <w:b/>
                <w:i/>
                <w:color w:val="355D7E"/>
                <w:sz w:val="20"/>
                <w:szCs w:val="20"/>
              </w:rPr>
              <w:t xml:space="preserve">Curso Gestor de Back </w:t>
            </w:r>
            <w:proofErr w:type="spellStart"/>
            <w:r>
              <w:rPr>
                <w:b/>
                <w:i/>
                <w:color w:val="355D7E"/>
                <w:sz w:val="20"/>
                <w:szCs w:val="20"/>
              </w:rPr>
              <w:t>Officce</w:t>
            </w:r>
            <w:proofErr w:type="spellEnd"/>
            <w:r>
              <w:rPr>
                <w:b/>
                <w:i/>
                <w:color w:val="355D7E"/>
                <w:sz w:val="20"/>
                <w:szCs w:val="20"/>
              </w:rPr>
              <w:t xml:space="preserve"> em </w:t>
            </w:r>
            <w:proofErr w:type="spellStart"/>
            <w:r>
              <w:rPr>
                <w:b/>
                <w:i/>
                <w:color w:val="355D7E"/>
                <w:sz w:val="20"/>
                <w:szCs w:val="20"/>
              </w:rPr>
              <w:t>Call</w:t>
            </w:r>
            <w:proofErr w:type="spellEnd"/>
            <w:r>
              <w:rPr>
                <w:b/>
                <w:i/>
                <w:color w:val="355D7E"/>
                <w:sz w:val="20"/>
                <w:szCs w:val="20"/>
              </w:rPr>
              <w:t xml:space="preserve"> Center</w:t>
            </w:r>
            <w:r>
              <w:rPr>
                <w:i/>
                <w:sz w:val="20"/>
                <w:szCs w:val="20"/>
              </w:rPr>
              <w:t xml:space="preserve"> – Portal Educação – 2015.</w:t>
            </w:r>
          </w:p>
          <w:p w:rsidR="00BF4A4C" w:rsidRDefault="007C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b/>
                <w:i/>
                <w:sz w:val="20"/>
                <w:szCs w:val="20"/>
              </w:rPr>
              <w:t xml:space="preserve">. </w:t>
            </w:r>
            <w:r>
              <w:rPr>
                <w:b/>
                <w:i/>
                <w:color w:val="355D7E"/>
                <w:sz w:val="20"/>
                <w:szCs w:val="20"/>
              </w:rPr>
              <w:t>Curso Chefia e Liderança</w:t>
            </w:r>
            <w:r>
              <w:rPr>
                <w:i/>
                <w:sz w:val="20"/>
                <w:szCs w:val="20"/>
              </w:rPr>
              <w:t xml:space="preserve"> – IPED – 2015.</w:t>
            </w:r>
          </w:p>
          <w:p w:rsidR="00BF4A4C" w:rsidRDefault="007C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b/>
                <w:i/>
                <w:sz w:val="20"/>
                <w:szCs w:val="20"/>
              </w:rPr>
              <w:t xml:space="preserve">. </w:t>
            </w:r>
            <w:r>
              <w:rPr>
                <w:b/>
                <w:i/>
                <w:color w:val="355D7E"/>
                <w:sz w:val="20"/>
                <w:szCs w:val="20"/>
              </w:rPr>
              <w:t>Curso Gestão de Pessoas</w:t>
            </w:r>
            <w:r>
              <w:rPr>
                <w:i/>
                <w:sz w:val="20"/>
                <w:szCs w:val="20"/>
              </w:rPr>
              <w:t xml:space="preserve"> – IPED - 2015.</w:t>
            </w:r>
          </w:p>
          <w:p w:rsidR="00BF4A4C" w:rsidRDefault="007C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b/>
                <w:i/>
                <w:sz w:val="20"/>
                <w:szCs w:val="20"/>
              </w:rPr>
              <w:t xml:space="preserve">. </w:t>
            </w:r>
            <w:r>
              <w:rPr>
                <w:b/>
                <w:i/>
                <w:color w:val="355D7E"/>
                <w:sz w:val="20"/>
                <w:szCs w:val="20"/>
              </w:rPr>
              <w:t>Curso de Treinamento e Desenvolvimento de RH</w:t>
            </w:r>
            <w:r>
              <w:rPr>
                <w:i/>
                <w:sz w:val="20"/>
                <w:szCs w:val="20"/>
              </w:rPr>
              <w:t xml:space="preserve"> – IPED - 2015.</w:t>
            </w:r>
          </w:p>
          <w:p w:rsidR="00BF4A4C" w:rsidRDefault="007C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b/>
                <w:i/>
                <w:sz w:val="20"/>
                <w:szCs w:val="20"/>
              </w:rPr>
              <w:t xml:space="preserve">. </w:t>
            </w:r>
            <w:r>
              <w:rPr>
                <w:b/>
                <w:i/>
                <w:color w:val="355D7E"/>
                <w:sz w:val="20"/>
                <w:szCs w:val="20"/>
              </w:rPr>
              <w:t>Curso Recrutamento e Seleção RH</w:t>
            </w:r>
            <w:r>
              <w:rPr>
                <w:i/>
                <w:sz w:val="20"/>
                <w:szCs w:val="20"/>
              </w:rPr>
              <w:t xml:space="preserve"> – IPED - 2015.</w:t>
            </w:r>
          </w:p>
          <w:p w:rsidR="00BF4A4C" w:rsidRDefault="007C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b/>
                <w:i/>
                <w:sz w:val="20"/>
                <w:szCs w:val="20"/>
              </w:rPr>
              <w:t xml:space="preserve">. </w:t>
            </w:r>
            <w:r>
              <w:rPr>
                <w:b/>
                <w:i/>
                <w:color w:val="355D7E"/>
                <w:sz w:val="20"/>
                <w:szCs w:val="20"/>
              </w:rPr>
              <w:t>Curso de Auxiliar de Crédito e Cobrança</w:t>
            </w:r>
            <w:r>
              <w:rPr>
                <w:i/>
                <w:sz w:val="20"/>
                <w:szCs w:val="20"/>
              </w:rPr>
              <w:t>– SENAC  - 2014.</w:t>
            </w:r>
          </w:p>
          <w:p w:rsidR="00BF4A4C" w:rsidRDefault="007C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b/>
                <w:i/>
                <w:sz w:val="20"/>
                <w:szCs w:val="20"/>
              </w:rPr>
              <w:t xml:space="preserve">. </w:t>
            </w:r>
            <w:r>
              <w:rPr>
                <w:b/>
                <w:i/>
                <w:color w:val="355D7E"/>
                <w:sz w:val="20"/>
                <w:szCs w:val="20"/>
              </w:rPr>
              <w:t xml:space="preserve">Curso de Administração de Empresas </w:t>
            </w:r>
            <w:r>
              <w:rPr>
                <w:i/>
                <w:sz w:val="20"/>
                <w:szCs w:val="20"/>
              </w:rPr>
              <w:t>– IPED - 2014.</w:t>
            </w:r>
          </w:p>
          <w:p w:rsidR="00BF4A4C" w:rsidRDefault="007C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b/>
                <w:i/>
                <w:sz w:val="20"/>
                <w:szCs w:val="20"/>
              </w:rPr>
              <w:t xml:space="preserve">. </w:t>
            </w:r>
            <w:r>
              <w:rPr>
                <w:b/>
                <w:i/>
                <w:color w:val="355D7E"/>
                <w:sz w:val="20"/>
                <w:szCs w:val="20"/>
              </w:rPr>
              <w:t xml:space="preserve">Curso </w:t>
            </w:r>
            <w:proofErr w:type="spellStart"/>
            <w:r>
              <w:rPr>
                <w:b/>
                <w:i/>
                <w:color w:val="355D7E"/>
                <w:sz w:val="20"/>
                <w:szCs w:val="20"/>
              </w:rPr>
              <w:t>Balanced</w:t>
            </w:r>
            <w:proofErr w:type="spellEnd"/>
            <w:r>
              <w:rPr>
                <w:b/>
                <w:i/>
                <w:color w:val="355D7E"/>
                <w:sz w:val="20"/>
                <w:szCs w:val="20"/>
              </w:rPr>
              <w:t xml:space="preserve"> Scorecard</w:t>
            </w:r>
            <w:r>
              <w:rPr>
                <w:i/>
                <w:sz w:val="20"/>
                <w:szCs w:val="20"/>
              </w:rPr>
              <w:t>– FGV Online – 2013.</w:t>
            </w:r>
            <w:r>
              <w:rPr>
                <w:b/>
                <w:i/>
                <w:sz w:val="20"/>
                <w:szCs w:val="20"/>
              </w:rPr>
              <w:br/>
              <w:t xml:space="preserve">. </w:t>
            </w:r>
            <w:r>
              <w:rPr>
                <w:b/>
                <w:i/>
                <w:color w:val="355D7E"/>
                <w:sz w:val="20"/>
                <w:szCs w:val="20"/>
              </w:rPr>
              <w:t>Curso Agente social de inclusão</w:t>
            </w:r>
            <w:r>
              <w:rPr>
                <w:i/>
                <w:sz w:val="20"/>
                <w:szCs w:val="20"/>
              </w:rPr>
              <w:t>– Fundação Banco do Brasil - 2008.</w:t>
            </w:r>
            <w:r>
              <w:rPr>
                <w:b/>
                <w:i/>
                <w:sz w:val="20"/>
                <w:szCs w:val="20"/>
              </w:rPr>
              <w:br/>
              <w:t xml:space="preserve">. </w:t>
            </w:r>
            <w:r>
              <w:rPr>
                <w:b/>
                <w:i/>
                <w:color w:val="355D7E"/>
                <w:sz w:val="20"/>
                <w:szCs w:val="20"/>
              </w:rPr>
              <w:t>Curso de Elaboração e gestão de projetos para o terceiro setor</w:t>
            </w:r>
            <w:r>
              <w:rPr>
                <w:i/>
                <w:sz w:val="20"/>
                <w:szCs w:val="20"/>
              </w:rPr>
              <w:t>– Fundação Banco do Brasil - 2008.</w:t>
            </w:r>
            <w:r>
              <w:rPr>
                <w:b/>
                <w:i/>
                <w:sz w:val="20"/>
                <w:szCs w:val="20"/>
              </w:rPr>
              <w:br/>
              <w:t xml:space="preserve">. </w:t>
            </w:r>
            <w:r>
              <w:rPr>
                <w:b/>
                <w:i/>
                <w:color w:val="355D7E"/>
                <w:sz w:val="20"/>
                <w:szCs w:val="20"/>
              </w:rPr>
              <w:t>Curso de Telemarketing, departamento pessoal e secretariado</w:t>
            </w:r>
            <w:r>
              <w:rPr>
                <w:b/>
                <w:i/>
                <w:sz w:val="20"/>
                <w:szCs w:val="20"/>
              </w:rPr>
              <w:t xml:space="preserve"> – </w:t>
            </w:r>
            <w:r>
              <w:rPr>
                <w:i/>
                <w:sz w:val="20"/>
                <w:szCs w:val="20"/>
              </w:rPr>
              <w:t>Microcamp - 2007</w:t>
            </w:r>
          </w:p>
          <w:p w:rsidR="00BF4A4C" w:rsidRDefault="007C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b/>
                <w:i/>
                <w:sz w:val="20"/>
                <w:szCs w:val="20"/>
              </w:rPr>
              <w:t xml:space="preserve">. </w:t>
            </w:r>
            <w:r>
              <w:rPr>
                <w:b/>
                <w:i/>
                <w:color w:val="355D7E"/>
                <w:sz w:val="20"/>
                <w:szCs w:val="20"/>
              </w:rPr>
              <w:t>Informática e Tecnologia</w:t>
            </w:r>
            <w:r>
              <w:rPr>
                <w:i/>
                <w:sz w:val="20"/>
                <w:szCs w:val="20"/>
              </w:rPr>
              <w:t>– Avançado – Microcamp 2006.</w:t>
            </w:r>
            <w:r>
              <w:rPr>
                <w:b/>
                <w:i/>
                <w:sz w:val="20"/>
                <w:szCs w:val="20"/>
              </w:rPr>
              <w:br/>
              <w:t xml:space="preserve">. </w:t>
            </w:r>
            <w:r>
              <w:rPr>
                <w:b/>
                <w:i/>
                <w:color w:val="355D7E"/>
                <w:sz w:val="20"/>
                <w:szCs w:val="20"/>
              </w:rPr>
              <w:t>Curso de Logística</w:t>
            </w:r>
            <w:r>
              <w:rPr>
                <w:b/>
                <w:i/>
                <w:sz w:val="20"/>
                <w:szCs w:val="20"/>
              </w:rPr>
              <w:t xml:space="preserve"> – </w:t>
            </w:r>
            <w:r>
              <w:rPr>
                <w:i/>
                <w:sz w:val="20"/>
                <w:szCs w:val="20"/>
              </w:rPr>
              <w:t>SEDESC - 2006.</w:t>
            </w:r>
          </w:p>
          <w:p w:rsidR="00BF4A4C" w:rsidRDefault="00BF4A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  <w:p w:rsidR="00BF4A4C" w:rsidRDefault="007C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70" w:line="240" w:lineRule="auto"/>
              <w:rPr>
                <w:b/>
                <w:smallCaps/>
                <w:color w:val="DD8047"/>
                <w:sz w:val="20"/>
                <w:szCs w:val="20"/>
              </w:rPr>
            </w:pPr>
            <w:r>
              <w:rPr>
                <w:b/>
                <w:smallCaps/>
                <w:color w:val="DD8047"/>
                <w:sz w:val="20"/>
                <w:szCs w:val="20"/>
              </w:rPr>
              <w:t>Capacitações</w:t>
            </w:r>
          </w:p>
          <w:p w:rsidR="00BF4A4C" w:rsidRDefault="007C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i/>
              </w:rPr>
            </w:pPr>
            <w:r>
              <w:rPr>
                <w:b/>
                <w:i/>
                <w:sz w:val="20"/>
                <w:szCs w:val="20"/>
              </w:rPr>
              <w:t xml:space="preserve">.  </w:t>
            </w:r>
            <w:r>
              <w:rPr>
                <w:b/>
                <w:i/>
                <w:color w:val="355D7E"/>
                <w:sz w:val="20"/>
                <w:szCs w:val="20"/>
              </w:rPr>
              <w:t>Capacitação em serviço de apoio a pequenas empresas</w:t>
            </w:r>
            <w:r>
              <w:rPr>
                <w:i/>
                <w:sz w:val="20"/>
                <w:szCs w:val="20"/>
              </w:rPr>
              <w:t>– SEBRAE.</w:t>
            </w:r>
          </w:p>
          <w:p w:rsidR="00BF4A4C" w:rsidRDefault="007C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i/>
              </w:rPr>
            </w:pPr>
            <w:r>
              <w:rPr>
                <w:b/>
                <w:i/>
                <w:sz w:val="20"/>
                <w:szCs w:val="20"/>
              </w:rPr>
              <w:t xml:space="preserve">. </w:t>
            </w:r>
            <w:r>
              <w:rPr>
                <w:b/>
                <w:i/>
                <w:color w:val="355D7E"/>
                <w:sz w:val="20"/>
                <w:szCs w:val="20"/>
              </w:rPr>
              <w:t>Capacitação em coordenação e auxílio a biblioteca</w:t>
            </w:r>
            <w:r>
              <w:rPr>
                <w:i/>
                <w:sz w:val="20"/>
                <w:szCs w:val="20"/>
              </w:rPr>
              <w:t>– Fundação Criança projeto ler é preciso.</w:t>
            </w:r>
          </w:p>
          <w:p w:rsidR="00BF4A4C" w:rsidRDefault="007C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i/>
              </w:rPr>
            </w:pPr>
            <w:r>
              <w:rPr>
                <w:b/>
                <w:i/>
                <w:sz w:val="20"/>
                <w:szCs w:val="20"/>
              </w:rPr>
              <w:t xml:space="preserve">. </w:t>
            </w:r>
            <w:r>
              <w:rPr>
                <w:b/>
                <w:i/>
                <w:color w:val="355D7E"/>
                <w:sz w:val="20"/>
                <w:szCs w:val="20"/>
              </w:rPr>
              <w:t xml:space="preserve">Capacitação em criação de </w:t>
            </w:r>
            <w:proofErr w:type="spellStart"/>
            <w:r>
              <w:rPr>
                <w:b/>
                <w:i/>
                <w:color w:val="355D7E"/>
                <w:sz w:val="20"/>
                <w:szCs w:val="20"/>
              </w:rPr>
              <w:t>ONG´s</w:t>
            </w:r>
            <w:proofErr w:type="spellEnd"/>
            <w:r>
              <w:rPr>
                <w:b/>
                <w:i/>
                <w:color w:val="355D7E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i/>
                <w:color w:val="355D7E"/>
                <w:sz w:val="20"/>
                <w:szCs w:val="20"/>
              </w:rPr>
              <w:t>OSCIP´s</w:t>
            </w:r>
            <w:proofErr w:type="spellEnd"/>
            <w:r>
              <w:rPr>
                <w:b/>
                <w:i/>
                <w:color w:val="355D7E"/>
                <w:sz w:val="20"/>
                <w:szCs w:val="20"/>
              </w:rPr>
              <w:t>, COOPERATIVAS e outras instituições do terceiro setor</w:t>
            </w:r>
            <w:r>
              <w:rPr>
                <w:i/>
                <w:sz w:val="20"/>
                <w:szCs w:val="20"/>
              </w:rPr>
              <w:t>– Fundação Banco do Brasil (Programa Casa Brasil).</w:t>
            </w:r>
          </w:p>
          <w:p w:rsidR="00BF4A4C" w:rsidRDefault="004B6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i/>
              </w:rPr>
            </w:pPr>
            <w:r>
              <w:rPr>
                <w:i/>
              </w:rPr>
              <w:t>. Capacitação em Educador Social e Instrutor de Alunos</w:t>
            </w:r>
            <w:r w:rsidR="00D77BE4">
              <w:rPr>
                <w:i/>
              </w:rPr>
              <w:t xml:space="preserve"> (Programa Casa Brasil, </w:t>
            </w:r>
            <w:r w:rsidR="004F266D">
              <w:rPr>
                <w:i/>
              </w:rPr>
              <w:t xml:space="preserve">Fundação </w:t>
            </w:r>
            <w:r w:rsidR="00D77BE4">
              <w:rPr>
                <w:i/>
              </w:rPr>
              <w:t>Banco do Brasil</w:t>
            </w:r>
            <w:r w:rsidR="004F266D">
              <w:rPr>
                <w:i/>
              </w:rPr>
              <w:t>).</w:t>
            </w:r>
          </w:p>
          <w:p w:rsidR="004F266D" w:rsidRDefault="004F266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i/>
              </w:rPr>
            </w:pPr>
          </w:p>
          <w:p w:rsidR="00BF4A4C" w:rsidRDefault="007C68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mallCaps/>
                <w:color w:val="DD8047"/>
                <w:sz w:val="20"/>
                <w:szCs w:val="20"/>
              </w:rPr>
            </w:pPr>
            <w:r>
              <w:rPr>
                <w:b/>
                <w:smallCaps/>
                <w:color w:val="DD8047"/>
                <w:sz w:val="20"/>
                <w:szCs w:val="20"/>
              </w:rPr>
              <w:t>Trabalhos Voluntários</w:t>
            </w:r>
          </w:p>
          <w:p w:rsidR="00BF4A4C" w:rsidRDefault="007C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76" w:lineRule="auto"/>
              <w:jc w:val="both"/>
              <w:rPr>
                <w:i/>
              </w:rPr>
            </w:pPr>
            <w:r>
              <w:rPr>
                <w:b/>
                <w:i/>
                <w:sz w:val="20"/>
                <w:szCs w:val="20"/>
              </w:rPr>
              <w:t xml:space="preserve">. </w:t>
            </w:r>
            <w:r>
              <w:rPr>
                <w:b/>
                <w:i/>
                <w:color w:val="355D7E"/>
                <w:sz w:val="20"/>
                <w:szCs w:val="20"/>
              </w:rPr>
              <w:t xml:space="preserve">Coordenação de </w:t>
            </w:r>
            <w:proofErr w:type="spellStart"/>
            <w:r>
              <w:rPr>
                <w:b/>
                <w:i/>
                <w:color w:val="355D7E"/>
                <w:sz w:val="20"/>
                <w:szCs w:val="20"/>
              </w:rPr>
              <w:t>Telecentros</w:t>
            </w:r>
            <w:proofErr w:type="spellEnd"/>
            <w:r>
              <w:rPr>
                <w:b/>
                <w:i/>
                <w:color w:val="355D7E"/>
                <w:sz w:val="20"/>
                <w:szCs w:val="20"/>
              </w:rPr>
              <w:t xml:space="preserve"> de Inclusão Digital</w:t>
            </w:r>
            <w:r>
              <w:rPr>
                <w:i/>
                <w:sz w:val="20"/>
                <w:szCs w:val="20"/>
              </w:rPr>
              <w:t>– Programa Casa Brasil (Governo Federal).</w:t>
            </w:r>
          </w:p>
          <w:p w:rsidR="00BF4A4C" w:rsidRDefault="007C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i/>
              </w:rPr>
            </w:pPr>
            <w:r>
              <w:rPr>
                <w:b/>
                <w:i/>
                <w:sz w:val="20"/>
                <w:szCs w:val="20"/>
              </w:rPr>
              <w:t xml:space="preserve">. </w:t>
            </w:r>
            <w:r>
              <w:rPr>
                <w:b/>
                <w:i/>
                <w:color w:val="355D7E"/>
                <w:sz w:val="20"/>
                <w:szCs w:val="20"/>
              </w:rPr>
              <w:t xml:space="preserve">Conselho Tutelar de São Bernardo do Campo </w:t>
            </w:r>
            <w:r>
              <w:rPr>
                <w:i/>
                <w:sz w:val="20"/>
                <w:szCs w:val="20"/>
              </w:rPr>
              <w:t>– Assistente Administrativo.</w:t>
            </w:r>
          </w:p>
          <w:p w:rsidR="00BF4A4C" w:rsidRDefault="007C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i/>
              </w:rPr>
            </w:pPr>
            <w:r>
              <w:rPr>
                <w:b/>
                <w:i/>
                <w:sz w:val="20"/>
                <w:szCs w:val="20"/>
              </w:rPr>
              <w:t xml:space="preserve">.  </w:t>
            </w:r>
            <w:r>
              <w:rPr>
                <w:b/>
                <w:i/>
                <w:color w:val="355D7E"/>
                <w:sz w:val="20"/>
                <w:szCs w:val="20"/>
              </w:rPr>
              <w:t>MOVA (movimento de alfabetização)</w:t>
            </w:r>
            <w:r>
              <w:rPr>
                <w:i/>
                <w:sz w:val="20"/>
                <w:szCs w:val="20"/>
              </w:rPr>
              <w:t>– Educador.</w:t>
            </w:r>
          </w:p>
          <w:p w:rsidR="00BF4A4C" w:rsidRDefault="007C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i/>
              </w:rPr>
            </w:pPr>
            <w:r>
              <w:rPr>
                <w:b/>
                <w:i/>
                <w:color w:val="355D7E"/>
                <w:sz w:val="20"/>
                <w:szCs w:val="20"/>
              </w:rPr>
              <w:t>. EDUCADOR E MONITOR bibliotecário – Casa da Juventude, Botucatu.</w:t>
            </w:r>
          </w:p>
          <w:p w:rsidR="00BF4A4C" w:rsidRDefault="007C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i/>
              </w:rPr>
            </w:pPr>
            <w:r>
              <w:rPr>
                <w:b/>
                <w:i/>
                <w:sz w:val="20"/>
                <w:szCs w:val="20"/>
              </w:rPr>
              <w:t xml:space="preserve">. </w:t>
            </w:r>
            <w:r>
              <w:rPr>
                <w:b/>
                <w:i/>
                <w:color w:val="355D7E"/>
                <w:sz w:val="20"/>
                <w:szCs w:val="20"/>
              </w:rPr>
              <w:t>INSTITUTO VIDA DE DIREITOS CIVIS E ECOLÓGICOS</w:t>
            </w:r>
            <w:r>
              <w:rPr>
                <w:i/>
                <w:sz w:val="20"/>
                <w:szCs w:val="20"/>
              </w:rPr>
              <w:t>- Criação e Fundação – Sócio fundador.</w:t>
            </w:r>
          </w:p>
          <w:p w:rsidR="00BF4A4C" w:rsidRDefault="007C68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i/>
              </w:rPr>
            </w:pPr>
            <w:r>
              <w:rPr>
                <w:b/>
                <w:i/>
                <w:sz w:val="20"/>
                <w:szCs w:val="20"/>
              </w:rPr>
              <w:t xml:space="preserve">. </w:t>
            </w:r>
            <w:r>
              <w:rPr>
                <w:b/>
                <w:i/>
                <w:color w:val="355D7E"/>
                <w:sz w:val="20"/>
                <w:szCs w:val="20"/>
              </w:rPr>
              <w:t>Fórum Regional dos Conselhos Tutelares do ABCDMRR –</w:t>
            </w:r>
            <w:r>
              <w:rPr>
                <w:i/>
                <w:sz w:val="20"/>
                <w:szCs w:val="20"/>
              </w:rPr>
              <w:t xml:space="preserve"> Elaboração e Criação – SP.</w:t>
            </w:r>
          </w:p>
        </w:tc>
      </w:tr>
    </w:tbl>
    <w:p w:rsidR="00BF4A4C" w:rsidRDefault="00BF4A4C">
      <w:pPr>
        <w:spacing w:after="200" w:line="276" w:lineRule="auto"/>
      </w:pPr>
    </w:p>
    <w:sectPr w:rsidR="00BF4A4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6C0A" w:rsidRDefault="007B6C0A">
      <w:pPr>
        <w:spacing w:after="0" w:line="240" w:lineRule="auto"/>
      </w:pPr>
      <w:r>
        <w:separator/>
      </w:r>
    </w:p>
  </w:endnote>
  <w:endnote w:type="continuationSeparator" w:id="0">
    <w:p w:rsidR="007B6C0A" w:rsidRDefault="007B6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entieth Centur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notTrueType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4A4C" w:rsidRDefault="00BF4A4C"/>
  <w:p w:rsidR="00BF4A4C" w:rsidRDefault="007C689E">
    <w:pPr>
      <w:pBdr>
        <w:top w:val="single" w:sz="4" w:space="1" w:color="94B6D2"/>
        <w:left w:val="nil"/>
        <w:bottom w:val="nil"/>
        <w:right w:val="nil"/>
        <w:between w:val="nil"/>
      </w:pBdr>
      <w:jc w:val="right"/>
      <w:rPr>
        <w:color w:val="775F55"/>
        <w:sz w:val="20"/>
        <w:szCs w:val="20"/>
      </w:rPr>
    </w:pPr>
    <w:r>
      <w:rPr>
        <w:color w:val="775F55"/>
        <w:sz w:val="20"/>
        <w:szCs w:val="20"/>
      </w:rPr>
      <w:t xml:space="preserve">Página </w:t>
    </w:r>
    <w:r>
      <w:rPr>
        <w:color w:val="775F55"/>
        <w:sz w:val="20"/>
        <w:szCs w:val="20"/>
      </w:rPr>
      <w:fldChar w:fldCharType="begin"/>
    </w:r>
    <w:r>
      <w:rPr>
        <w:color w:val="775F55"/>
        <w:sz w:val="20"/>
        <w:szCs w:val="20"/>
      </w:rPr>
      <w:instrText>PAGE</w:instrText>
    </w:r>
    <w:r>
      <w:rPr>
        <w:color w:val="775F55"/>
        <w:sz w:val="20"/>
        <w:szCs w:val="20"/>
      </w:rPr>
      <w:fldChar w:fldCharType="separate"/>
    </w:r>
    <w:r w:rsidR="00131D3C">
      <w:rPr>
        <w:noProof/>
        <w:color w:val="775F55"/>
        <w:sz w:val="20"/>
        <w:szCs w:val="20"/>
      </w:rPr>
      <w:t>2</w:t>
    </w:r>
    <w:r>
      <w:rPr>
        <w:color w:val="775F55"/>
        <w:sz w:val="20"/>
        <w:szCs w:val="20"/>
      </w:rPr>
      <w:fldChar w:fldCharType="end"/>
    </w:r>
  </w:p>
  <w:p w:rsidR="00BF4A4C" w:rsidRDefault="00BF4A4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6C0A" w:rsidRDefault="007B6C0A">
      <w:pPr>
        <w:spacing w:after="0" w:line="240" w:lineRule="auto"/>
      </w:pPr>
      <w:r>
        <w:separator/>
      </w:r>
    </w:p>
  </w:footnote>
  <w:footnote w:type="continuationSeparator" w:id="0">
    <w:p w:rsidR="007B6C0A" w:rsidRDefault="007B6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4A4C" w:rsidRDefault="007C689E">
    <w:pPr>
      <w:pBdr>
        <w:top w:val="nil"/>
        <w:left w:val="nil"/>
        <w:bottom w:val="single" w:sz="4" w:space="1" w:color="94B6D2"/>
        <w:right w:val="nil"/>
        <w:between w:val="nil"/>
      </w:pBdr>
      <w:spacing w:after="0" w:line="240" w:lineRule="auto"/>
      <w:jc w:val="right"/>
      <w:rPr>
        <w:b/>
        <w:color w:val="775F55"/>
        <w:sz w:val="20"/>
        <w:szCs w:val="20"/>
      </w:rPr>
    </w:pPr>
    <w:r>
      <w:rPr>
        <w:b/>
        <w:color w:val="775F55"/>
        <w:sz w:val="20"/>
        <w:szCs w:val="20"/>
      </w:rPr>
      <w:t>FILIPE BRONEL BALTAR</w:t>
    </w:r>
  </w:p>
  <w:p w:rsidR="00BF4A4C" w:rsidRDefault="00BF4A4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13A9E"/>
    <w:multiLevelType w:val="multilevel"/>
    <w:tmpl w:val="FFFFFFFF"/>
    <w:lvl w:ilvl="0">
      <w:start w:val="1"/>
      <w:numFmt w:val="bullet"/>
      <w:lvlText w:val="⬜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39870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A4C"/>
    <w:rsid w:val="00062786"/>
    <w:rsid w:val="000A3E9B"/>
    <w:rsid w:val="000B49BA"/>
    <w:rsid w:val="0011414E"/>
    <w:rsid w:val="001172FE"/>
    <w:rsid w:val="0012386D"/>
    <w:rsid w:val="00131D3C"/>
    <w:rsid w:val="0013673A"/>
    <w:rsid w:val="00160C8F"/>
    <w:rsid w:val="00204883"/>
    <w:rsid w:val="002114E6"/>
    <w:rsid w:val="00240FFE"/>
    <w:rsid w:val="00261560"/>
    <w:rsid w:val="0027215B"/>
    <w:rsid w:val="002822DF"/>
    <w:rsid w:val="00292E92"/>
    <w:rsid w:val="00327FD2"/>
    <w:rsid w:val="003B374D"/>
    <w:rsid w:val="003C4F83"/>
    <w:rsid w:val="003C5973"/>
    <w:rsid w:val="003D32BE"/>
    <w:rsid w:val="003F3F41"/>
    <w:rsid w:val="004121E2"/>
    <w:rsid w:val="004123CD"/>
    <w:rsid w:val="004222DE"/>
    <w:rsid w:val="00431F59"/>
    <w:rsid w:val="0044146F"/>
    <w:rsid w:val="00454531"/>
    <w:rsid w:val="00482804"/>
    <w:rsid w:val="004B431A"/>
    <w:rsid w:val="004B638C"/>
    <w:rsid w:val="004E2DF6"/>
    <w:rsid w:val="004E7F16"/>
    <w:rsid w:val="004F266D"/>
    <w:rsid w:val="00501B59"/>
    <w:rsid w:val="0053541F"/>
    <w:rsid w:val="00541FA7"/>
    <w:rsid w:val="00564E7E"/>
    <w:rsid w:val="00571952"/>
    <w:rsid w:val="00587566"/>
    <w:rsid w:val="005C016E"/>
    <w:rsid w:val="005E05AD"/>
    <w:rsid w:val="005E330B"/>
    <w:rsid w:val="006416F0"/>
    <w:rsid w:val="00682215"/>
    <w:rsid w:val="0079367F"/>
    <w:rsid w:val="007A5702"/>
    <w:rsid w:val="007B6C0A"/>
    <w:rsid w:val="007C48A2"/>
    <w:rsid w:val="007C689E"/>
    <w:rsid w:val="007D7A43"/>
    <w:rsid w:val="00834564"/>
    <w:rsid w:val="0089135E"/>
    <w:rsid w:val="008C03E1"/>
    <w:rsid w:val="008D157F"/>
    <w:rsid w:val="00981C9B"/>
    <w:rsid w:val="00987140"/>
    <w:rsid w:val="009C04C4"/>
    <w:rsid w:val="009C2554"/>
    <w:rsid w:val="009E2D84"/>
    <w:rsid w:val="009E6E15"/>
    <w:rsid w:val="00AA6040"/>
    <w:rsid w:val="00AB1482"/>
    <w:rsid w:val="00AD2016"/>
    <w:rsid w:val="00BA2497"/>
    <w:rsid w:val="00BB5F5D"/>
    <w:rsid w:val="00BF4A4C"/>
    <w:rsid w:val="00C100AF"/>
    <w:rsid w:val="00C13D08"/>
    <w:rsid w:val="00CA182D"/>
    <w:rsid w:val="00CE42C3"/>
    <w:rsid w:val="00D26DE2"/>
    <w:rsid w:val="00D73152"/>
    <w:rsid w:val="00D77BE4"/>
    <w:rsid w:val="00D95EC2"/>
    <w:rsid w:val="00DA0D1A"/>
    <w:rsid w:val="00E06F13"/>
    <w:rsid w:val="00E14A31"/>
    <w:rsid w:val="00E80E02"/>
    <w:rsid w:val="00E84D61"/>
    <w:rsid w:val="00EF19FB"/>
    <w:rsid w:val="00F95D53"/>
    <w:rsid w:val="00FD2D08"/>
    <w:rsid w:val="00FE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8D79AE"/>
  <w15:docId w15:val="{0E710FDD-EAF1-9F4F-A20C-90F5C89D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wentieth Century" w:eastAsia="Twentieth Century" w:hAnsi="Twentieth Century" w:cs="Twentieth Century"/>
        <w:color w:val="00000A"/>
        <w:sz w:val="23"/>
        <w:szCs w:val="23"/>
        <w:lang w:val="pt-BR" w:eastAsia="pt-BR" w:bidi="ar-SA"/>
      </w:rPr>
    </w:rPrDefault>
    <w:pPrDefault>
      <w:pPr>
        <w:spacing w:after="18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300" w:after="80" w:line="240" w:lineRule="auto"/>
      <w:outlineLvl w:val="0"/>
    </w:pPr>
    <w:rPr>
      <w:smallCaps/>
      <w:color w:val="775F5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before="240" w:after="80"/>
      <w:outlineLvl w:val="1"/>
    </w:pPr>
    <w:rPr>
      <w:b/>
      <w:color w:val="94B6D2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before="240" w:after="60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spacing w:before="240" w:after="0"/>
      <w:outlineLvl w:val="3"/>
    </w:pPr>
    <w:rPr>
      <w:smallCaps/>
      <w:sz w:val="22"/>
      <w:szCs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00" w:after="0"/>
      <w:outlineLvl w:val="4"/>
    </w:pPr>
    <w:rPr>
      <w:b/>
      <w:color w:val="775F55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after="0"/>
      <w:outlineLvl w:val="5"/>
    </w:pPr>
    <w:rPr>
      <w:b/>
      <w:color w:val="DD804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spacing w:after="720" w:line="240" w:lineRule="auto"/>
    </w:pPr>
    <w:rPr>
      <w:b/>
      <w:smallCaps/>
      <w:color w:val="DD8047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3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670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Filipe Bronel</cp:lastModifiedBy>
  <cp:revision>13</cp:revision>
  <dcterms:created xsi:type="dcterms:W3CDTF">2024-02-13T10:56:00Z</dcterms:created>
  <dcterms:modified xsi:type="dcterms:W3CDTF">2024-03-27T01:35:00Z</dcterms:modified>
</cp:coreProperties>
</file>